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96F9">
      <w:pPr>
        <w:jc w:val="lef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附件1</w:t>
      </w:r>
    </w:p>
    <w:p w14:paraId="7F3EBA1D">
      <w:pPr>
        <w:jc w:val="center"/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</w:rPr>
        <w:t>校企合作协议</w:t>
      </w:r>
      <w: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  <w:t>书</w:t>
      </w:r>
    </w:p>
    <w:p w14:paraId="50D0FF4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6080F6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44C866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915BCC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054577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4FD57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C0D4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760" w:leftChars="8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甲方：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阜阳职业技术学院</w:t>
      </w:r>
    </w:p>
    <w:p w14:paraId="032BA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760" w:leftChars="8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乙方：</w:t>
      </w:r>
    </w:p>
    <w:p w14:paraId="00CC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760" w:leftChars="8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3BD1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760" w:leftChars="8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2770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BE57A90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page"/>
      </w:r>
    </w:p>
    <w:p w14:paraId="5C68C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校企合作协议书</w:t>
      </w:r>
    </w:p>
    <w:p w14:paraId="677A5264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甲方：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阜阳职业技术</w:t>
      </w:r>
      <w:r>
        <w:rPr>
          <w:rFonts w:hint="eastAsia" w:ascii="仿宋" w:hAnsi="仿宋" w:eastAsia="仿宋" w:cs="仿宋"/>
          <w:kern w:val="2"/>
          <w:sz w:val="32"/>
          <w:szCs w:val="32"/>
        </w:rPr>
        <w:t>学院            （以下简称甲方）</w:t>
      </w:r>
    </w:p>
    <w:p w14:paraId="254D3C91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地址：阜阳市颍州区清河西路1066号</w:t>
      </w:r>
    </w:p>
    <w:p w14:paraId="3450A55F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</w:p>
    <w:p w14:paraId="70C729F0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乙方：                           （以下简称乙方）</w:t>
      </w:r>
    </w:p>
    <w:p w14:paraId="72827CDB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地址：</w:t>
      </w:r>
    </w:p>
    <w:p w14:paraId="15BE3917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</w:p>
    <w:p w14:paraId="51D84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" w:hAnsi="仿宋" w:eastAsia="仿宋" w:cs="仿宋"/>
          <w:kern w:val="2"/>
          <w:sz w:val="32"/>
          <w:szCs w:val="32"/>
          <w:lang w:bidi="ar-SA"/>
        </w:rPr>
      </w:pPr>
      <w:r>
        <w:rPr>
          <w:rFonts w:ascii="仿宋" w:hAnsi="仿宋" w:eastAsia="仿宋" w:cs="仿宋"/>
          <w:kern w:val="2"/>
          <w:sz w:val="32"/>
          <w:szCs w:val="32"/>
          <w:lang w:bidi="ar-SA"/>
        </w:rPr>
        <w:t>为充分实现职业教育在经济社会发展、行业及企业服务中的重要作用，加速构建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高水平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现代职业教育体系，培养适应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地方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产业转型升级和经济社会发展的高技能人才，推动学校深化教育教学改革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  <w:t>，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提升人才培养质量，加速产业转型升级进程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  <w:t>，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经双方友好协商，通过开展多维度、多层次的合作，建立稳固的校企合作关系，特此就校企合作事宜达成如下协议：</w:t>
      </w:r>
    </w:p>
    <w:p w14:paraId="43866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bidi="ar-SA"/>
        </w:rPr>
        <w:t>合作原则</w:t>
      </w:r>
    </w:p>
    <w:p w14:paraId="6A020C98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为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培育高水平专业技术人才，促进校企之间深度合作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校企双方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遵循“互利共赢，推动发展”的校企合作理念，依照“共同分享资源，各自发挥优势，共同承担义务，共享成果”的原则，双方形成稳定而紧密的合作伙伴关系。</w:t>
      </w:r>
    </w:p>
    <w:p w14:paraId="62551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二、合作项目</w:t>
      </w:r>
    </w:p>
    <w:p w14:paraId="0C198058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）党建和思政教育</w:t>
      </w:r>
    </w:p>
    <w:p w14:paraId="63AAB35C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建立校企党建共建平台，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通过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理论学习互勉、组织建设互促、党员干部互动、党建载体互用、工作作风互督、难题破解互帮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等方式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联合开展特色党建活动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积极开展劳模工匠进校园活动，以专题讲座、特色活动的形式培育青年学生的劳动精神、工匠精神。建立“岗位实习”期间思政工作协同管理机制，加强学生思想政治、安全生产、道德法纪、心理健康等教育。</w:t>
      </w:r>
    </w:p>
    <w:p w14:paraId="7EEBDCC7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（二）人才培养</w:t>
      </w:r>
    </w:p>
    <w:p w14:paraId="4E525ECE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校企合作共同制定专业人才培养方案，组织学生顶岗实习，积极探索实施现代学徒制或订单式人才培养等模式，促进学历证书与职业技能等级证书互通衔接，建立“岗课证赛”融通的课程体系。</w:t>
      </w:r>
    </w:p>
    <w:p w14:paraId="352554A1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（三）师资提升</w:t>
      </w:r>
    </w:p>
    <w:p w14:paraId="03A3BDC8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校企共同建设“双师型”教师工作站、兼职教师流动站，乙方管理或技术人员到甲方兼职授课，甲方派出教师赴企业实践锻炼或担任企业讲师，协助乙方进行技术改进、技术研发、技术培训或参与生产管理等。</w:t>
      </w:r>
    </w:p>
    <w:p w14:paraId="3CF8A9BA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（四）创新创业教育改革</w:t>
      </w:r>
    </w:p>
    <w:p w14:paraId="36EA76A8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双方共建技能大师工作室、创客中心、“双创”教育实践基地等各类创新创业教育平台，加速科技成果向现实生产力转化，孵化有代表性的项目。</w:t>
      </w:r>
    </w:p>
    <w:p w14:paraId="25FCBA9F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（五）实训基地建设</w:t>
      </w:r>
    </w:p>
    <w:p w14:paraId="146E7566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乙方将自身的车间、工作室等场地作为甲方的校外实训基地，并安排技术人员对甲方学生进行指导；甲方的校内实训基地可为乙方开展员工培训、技术开发等事项，在此期间若产生收益，收益分配双方另行约定。</w:t>
      </w:r>
    </w:p>
    <w:p w14:paraId="65EBD07F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六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联合开发</w:t>
      </w:r>
    </w:p>
    <w:p w14:paraId="34276673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1.横向课题与技术服务。乙方委托甲方开发横向课题，或双方共同面向区域、行业企业开展科研、技术研发、社会服务等项目。</w:t>
      </w:r>
    </w:p>
    <w:p w14:paraId="1C7C832F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2.课程开发。双方根据专业建设情况和人才培养需求，联合开发课程资源，如教学资源库、精品课程、教材等。</w:t>
      </w:r>
    </w:p>
    <w:p w14:paraId="70B1C3E6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认证证书和行业标准开发。双方联合将产品标准、技术标准、服务标准转化为人才培养标准、认证标准；围绕产业发展需求，校企共同组建专家团队，制定或参与制定行业企业标准或开发认证证书；校企合作开展1+X证书制度试点工作。</w:t>
      </w:r>
    </w:p>
    <w:p w14:paraId="1FE3A91C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（七）职业培训</w:t>
      </w:r>
    </w:p>
    <w:p w14:paraId="2B74E259"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（根据实际情况约定）</w:t>
      </w:r>
    </w:p>
    <w:p w14:paraId="58953855"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（八）联盟共建</w:t>
      </w:r>
    </w:p>
    <w:p w14:paraId="23EDC584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双方以地方主导产业为核心，联合院校、企业、科研机构等组织，在条件成熟的情况下，组建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行业产教融合共同体、市域产教联合体、县域产教融合体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等形式的联盟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或共建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现代产业学院、现场工程师学院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，推动教育链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、人才链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与产业链深度融合。</w:t>
      </w:r>
    </w:p>
    <w:p w14:paraId="739919F8"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（八）国际交流与合作</w:t>
      </w:r>
    </w:p>
    <w:p w14:paraId="4DDA36DC"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（根据实际情况约定。若存在不适合开展国际交流与合作的情况，此条应删除）</w:t>
      </w:r>
    </w:p>
    <w:p w14:paraId="44BBFE90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（十）其他</w:t>
      </w:r>
    </w:p>
    <w:p w14:paraId="0EE83A90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双方可合作的形式包括但不限于：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职业认证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与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技能鉴定；校企双制“校中厂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”“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厂中校”；建设大师工作室；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联合开展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技能竞赛；企业捐赠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或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设立奖学金；学生就业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等。</w:t>
      </w:r>
    </w:p>
    <w:p w14:paraId="6EDF1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三、双方权利和义务</w:t>
      </w:r>
    </w:p>
    <w:p w14:paraId="22C173C9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甲方</w:t>
      </w:r>
    </w:p>
    <w:p w14:paraId="01FB6AF8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制定教学计划、课程标准和培养方案，并邀请企业参与审定。根据企业需求调整专业设置和招生规模，优先向合作企业输送合格学生。</w:t>
      </w:r>
    </w:p>
    <w:p w14:paraId="0D50385F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在企业允许下，以企业冠名（如“订单班”）进行招生宣传。使用企业提供的实习基地、设备及技术支持开展教学。</w:t>
      </w:r>
    </w:p>
    <w:p w14:paraId="033241D3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派遣教师跟踪实习过程，协助企业处理学生管理问题。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若乙方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违反协议，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甲方有权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提出整改或终止合作。</w:t>
      </w:r>
    </w:p>
    <w:p w14:paraId="67BB7C82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学生管理与质量保障。提供符合企业基本标准的学生，配合企业完成实习考核。教育学生遵守企业规章制度，协助处理实习期间违纪事件。</w:t>
      </w:r>
    </w:p>
    <w:p w14:paraId="3D27C41B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5.根据实际授课情况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为企业兼职教师支付报酬，提供教学便利。</w:t>
      </w:r>
    </w:p>
    <w:p w14:paraId="5085731F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共享课程资源，支持企业员工培训与继续教育。</w:t>
      </w:r>
    </w:p>
    <w:p w14:paraId="09305583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乙方</w:t>
      </w:r>
    </w:p>
    <w:p w14:paraId="5D4235FA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优先选拔实习表现优异的学生转为正式员工，参与制定培养方案，确保人才符合岗位需求。</w:t>
      </w:r>
    </w:p>
    <w:p w14:paraId="6246ABA0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通过学校宣传提升企业知名度，如冠名班级、共建实训基地。</w:t>
      </w:r>
    </w:p>
    <w:p w14:paraId="18990C0B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指派技术人员担任兼职教师，参与课程设计与考核评价。</w:t>
      </w:r>
    </w:p>
    <w:p w14:paraId="109AAC44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提供安全合规的实习岗位，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为实习学生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支付合理报酬。</w:t>
      </w:r>
    </w:p>
    <w:p w14:paraId="5324E643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指派导师指导实习，定期考核并反馈学生表现。</w:t>
      </w:r>
    </w:p>
    <w:p w14:paraId="3896BFFA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开放生产设备、场地供教学使用，参与开发教材或课程标准。</w:t>
      </w:r>
    </w:p>
    <w:p w14:paraId="0EF9D180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eastAsia="zh-CN" w:bidi="ar-SA"/>
        </w:rPr>
        <w:t>向学校提供用工需求、岗位技能标准等信息。</w:t>
      </w:r>
    </w:p>
    <w:p w14:paraId="29377A86">
      <w:pPr>
        <w:widowControl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8.配合甲方申报各类产教融合、校企合作项目。</w:t>
      </w:r>
    </w:p>
    <w:p w14:paraId="12213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四、合作时间</w:t>
      </w:r>
    </w:p>
    <w:p w14:paraId="5A506C5F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合作时间为</w:t>
      </w:r>
      <w:r>
        <w:rPr>
          <w:rFonts w:ascii="仿宋" w:hAnsi="仿宋" w:eastAsia="仿宋" w:cs="仿宋"/>
          <w:kern w:val="2"/>
          <w:sz w:val="32"/>
          <w:szCs w:val="32"/>
          <w:u w:val="single"/>
          <w:lang w:bidi="ar-SA"/>
        </w:rPr>
        <w:t xml:space="preserve">  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年，自</w:t>
      </w:r>
      <w:r>
        <w:rPr>
          <w:rFonts w:ascii="仿宋" w:hAnsi="仿宋" w:eastAsia="仿宋" w:cs="仿宋"/>
          <w:kern w:val="2"/>
          <w:sz w:val="32"/>
          <w:szCs w:val="32"/>
          <w:u w:val="single"/>
          <w:lang w:bidi="ar-SA"/>
        </w:rPr>
        <w:t xml:space="preserve">    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年</w:t>
      </w:r>
      <w:r>
        <w:rPr>
          <w:rFonts w:ascii="仿宋" w:hAnsi="仿宋" w:eastAsia="仿宋" w:cs="仿宋"/>
          <w:kern w:val="2"/>
          <w:sz w:val="32"/>
          <w:szCs w:val="32"/>
          <w:u w:val="single"/>
          <w:lang w:bidi="ar-SA"/>
        </w:rPr>
        <w:t xml:space="preserve">  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月</w:t>
      </w:r>
      <w:r>
        <w:rPr>
          <w:rFonts w:ascii="仿宋" w:hAnsi="仿宋" w:eastAsia="仿宋" w:cs="仿宋"/>
          <w:kern w:val="2"/>
          <w:sz w:val="32"/>
          <w:szCs w:val="32"/>
          <w:u w:val="single"/>
          <w:lang w:bidi="ar-SA"/>
        </w:rPr>
        <w:t xml:space="preserve">  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日至</w:t>
      </w:r>
      <w:r>
        <w:rPr>
          <w:rFonts w:ascii="仿宋" w:hAnsi="仿宋" w:eastAsia="仿宋" w:cs="仿宋"/>
          <w:kern w:val="2"/>
          <w:sz w:val="32"/>
          <w:szCs w:val="32"/>
          <w:u w:val="single"/>
          <w:lang w:bidi="ar-SA"/>
        </w:rPr>
        <w:t xml:space="preserve">    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年</w:t>
      </w:r>
      <w:r>
        <w:rPr>
          <w:rFonts w:ascii="仿宋" w:hAnsi="仿宋" w:eastAsia="仿宋" w:cs="仿宋"/>
          <w:kern w:val="2"/>
          <w:sz w:val="32"/>
          <w:szCs w:val="32"/>
          <w:u w:val="single"/>
          <w:lang w:bidi="ar-SA"/>
        </w:rPr>
        <w:t xml:space="preserve">  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月</w:t>
      </w:r>
      <w:r>
        <w:rPr>
          <w:rFonts w:ascii="仿宋" w:hAnsi="仿宋" w:eastAsia="仿宋" w:cs="仿宋"/>
          <w:kern w:val="2"/>
          <w:sz w:val="32"/>
          <w:szCs w:val="32"/>
          <w:u w:val="single"/>
          <w:lang w:bidi="ar-SA"/>
        </w:rPr>
        <w:t xml:space="preserve">  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日止。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根据双方合作意愿和实际情况，可采取长期合作。首次合作结束后，双方可共同商议，形成新的合作意向，并另行签订合作协议。</w:t>
      </w:r>
    </w:p>
    <w:p w14:paraId="2976E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五、安全保密</w:t>
      </w:r>
    </w:p>
    <w:p w14:paraId="6808F1BE"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1.合作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  <w:t>涉及的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甲乙双方所有人员，均有保守商业秘密和秘密信息的义务。在签订协议、合同和合作过程中知悉的商业秘密和秘密信息，未经对方同意不得向任何第三方泄露，或者不正当使用。未经对方同意泄露、披露或者不正当使用该商业秘密和秘密信息给对方造成损失的，违约方承担相应赔偿及其他相关法律责任。</w:t>
      </w:r>
    </w:p>
    <w:p w14:paraId="5AC369AD"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2.本协议所说的商业秘密，是指不为公众所知悉，能为权利人带来经济效益，具有实用性并且权利人采取过保密措施的技术信息和经营信息，包括但不限于合同书、合同附件、客户名单、经营渠道、科研内容、科研成果等。</w:t>
      </w:r>
    </w:p>
    <w:p w14:paraId="4B2DB5DF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3.本协议所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述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的秘密信息，是指甲乙双方中一方明示要求对方保密的信息。</w:t>
      </w:r>
    </w:p>
    <w:p w14:paraId="62324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六、争议解决</w:t>
      </w:r>
    </w:p>
    <w:p w14:paraId="41B42831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凡因本协议引起的或与本协议有关的任何争议，双方应通过友好协商解决，如果争议发生之日起三个月内通过协商不能解决的，或者任何一方拒绝协商的，则任何一方均可诉请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阜阳仲裁委员会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裁决。</w:t>
      </w:r>
    </w:p>
    <w:p w14:paraId="5DDEE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七、其他</w:t>
      </w:r>
    </w:p>
    <w:p w14:paraId="67283373"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1.本协议一式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份，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甲方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执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有三份，乙方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执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有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一份，合作协议一经法人代表或授权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代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理人签字、盖章即生效，双方应遵守有关条款。</w:t>
      </w:r>
    </w:p>
    <w:p w14:paraId="3D9B38C1"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2.本协议为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甲乙双方合作框架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协议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，针对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具体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合作项目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甲乙双方经双方友好协商可签订具体的合作项目协议，合作项目协议与本协议具有同等效力。</w:t>
      </w:r>
    </w:p>
    <w:p w14:paraId="44924102">
      <w:pPr>
        <w:widowControl w:val="0"/>
        <w:spacing w:line="560" w:lineRule="exact"/>
        <w:ind w:firstLine="640" w:firstLineChars="200"/>
        <w:jc w:val="both"/>
        <w:rPr>
          <w:rFonts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3.甲乙双方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在合作过程中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创造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出的经济效益和有形知识产权，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其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权益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归属和</w:t>
      </w:r>
      <w:r>
        <w:rPr>
          <w:rFonts w:ascii="仿宋" w:hAnsi="仿宋" w:eastAsia="仿宋" w:cs="仿宋"/>
          <w:kern w:val="2"/>
          <w:sz w:val="32"/>
          <w:szCs w:val="32"/>
          <w:lang w:bidi="ar-SA"/>
        </w:rPr>
        <w:t>分配由甲乙双方另行签订补充协议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。</w:t>
      </w:r>
    </w:p>
    <w:p w14:paraId="1D11B5A2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4.如一方单方面违约或损害对方利益和声誉，另一方有权中止本协议，并要求违约方承担违约责任以及赔偿因此给守约方造成的损失。</w:t>
      </w:r>
    </w:p>
    <w:p w14:paraId="6E65E4E9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</w:p>
    <w:p w14:paraId="3D5E1BFB">
      <w:pPr>
        <w:widowControl w:val="0"/>
        <w:spacing w:line="56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bidi="ar-SA"/>
        </w:rPr>
        <w:t>甲方：</w:t>
      </w:r>
    </w:p>
    <w:p w14:paraId="58709460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单位名称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  <w:t>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阜阳职业技术学院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（公章）</w:t>
      </w:r>
    </w:p>
    <w:p w14:paraId="53C2AF1B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甲方代表签字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  <w:t>：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 xml:space="preserve">                 </w:t>
      </w:r>
    </w:p>
    <w:p w14:paraId="67AE1F23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>签章日期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  <w:t>：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 xml:space="preserve">             年   月   日</w:t>
      </w:r>
    </w:p>
    <w:p w14:paraId="2C7E449D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</w:p>
    <w:p w14:paraId="2BBB76AB">
      <w:pPr>
        <w:widowControl w:val="0"/>
        <w:spacing w:line="56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bidi="ar-SA"/>
        </w:rPr>
        <w:t>乙方：</w:t>
      </w:r>
    </w:p>
    <w:p w14:paraId="3CB7B77D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 xml:space="preserve">单位名称：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 xml:space="preserve">     （公章）</w:t>
      </w:r>
    </w:p>
    <w:p w14:paraId="56BB820D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 xml:space="preserve">乙方代表签字：              </w:t>
      </w:r>
    </w:p>
    <w:p w14:paraId="3A84ED2B">
      <w:pPr>
        <w:widowControl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 xml:space="preserve">签章日期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t xml:space="preserve">   年   月   日</w:t>
      </w:r>
    </w:p>
    <w:p w14:paraId="0C6BDE97">
      <w:pPr>
        <w:rPr>
          <w:rFonts w:hint="eastAsia" w:ascii="仿宋" w:hAnsi="仿宋" w:eastAsia="仿宋" w:cs="仿宋"/>
          <w:kern w:val="2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bidi="ar-SA"/>
        </w:rPr>
        <w:br w:type="page"/>
      </w:r>
    </w:p>
    <w:p w14:paraId="2E5D296E">
      <w:pPr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</w:t>
      </w:r>
    </w:p>
    <w:p w14:paraId="42BD6C8A">
      <w:pPr>
        <w:jc w:val="center"/>
        <w:rPr>
          <w:color w:val="auto"/>
          <w:highlight w:val="none"/>
          <w:u w:val="none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  <w:highlight w:val="none"/>
          <w:u w:val="none"/>
        </w:rPr>
        <w:t>阜阳职业技术学院合同订立审批表</w:t>
      </w:r>
    </w:p>
    <w:tbl>
      <w:tblPr>
        <w:tblStyle w:val="3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ashSmallGap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2614"/>
        <w:gridCol w:w="3375"/>
      </w:tblGrid>
      <w:tr w14:paraId="599911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522" w:type="dxa"/>
            <w:gridSpan w:val="3"/>
            <w:noWrap w:val="0"/>
            <w:vAlign w:val="center"/>
          </w:tcPr>
          <w:p w14:paraId="180E548F">
            <w:pP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合同名称：</w:t>
            </w:r>
          </w:p>
        </w:tc>
      </w:tr>
      <w:tr w14:paraId="6A00C8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522" w:type="dxa"/>
            <w:gridSpan w:val="3"/>
            <w:noWrap w:val="0"/>
            <w:vAlign w:val="center"/>
          </w:tcPr>
          <w:p w14:paraId="3A923ACA">
            <w:pPr>
              <w:rPr>
                <w:rFonts w:hint="eastAsia" w:ascii="黑体" w:hAnsi="黑体" w:eastAsia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合同所属级别</w:t>
            </w: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  <w:lang w:eastAsia="zh-CN"/>
              </w:rPr>
              <w:t>：</w:t>
            </w: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 xml:space="preserve">      重大合同</w:t>
            </w:r>
            <w:r>
              <w:rPr>
                <w:rFonts w:hint="eastAsia" w:ascii="����" w:hAnsi="����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重要合同□  一般合同</w:t>
            </w: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  <w:lang w:eastAsia="zh-CN"/>
              </w:rPr>
              <w:t>☑</w:t>
            </w: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 xml:space="preserve"> </w:t>
            </w:r>
          </w:p>
        </w:tc>
      </w:tr>
      <w:tr w14:paraId="153805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522" w:type="dxa"/>
            <w:gridSpan w:val="3"/>
            <w:noWrap w:val="0"/>
            <w:vAlign w:val="center"/>
          </w:tcPr>
          <w:p w14:paraId="1C880CCE">
            <w:pPr>
              <w:rPr>
                <w:rFonts w:hint="default" w:ascii="黑体" w:hAnsi="黑体" w:eastAsia="黑体"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合同相对人：</w:t>
            </w:r>
          </w:p>
        </w:tc>
      </w:tr>
      <w:tr w14:paraId="549FCC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533" w:type="dxa"/>
            <w:tcBorders>
              <w:right w:val="dashSmallGap" w:color="auto" w:sz="4" w:space="0"/>
            </w:tcBorders>
            <w:noWrap w:val="0"/>
            <w:vAlign w:val="center"/>
          </w:tcPr>
          <w:p w14:paraId="0BF78198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合同承办部门具办人</w:t>
            </w:r>
          </w:p>
        </w:tc>
        <w:tc>
          <w:tcPr>
            <w:tcW w:w="2614" w:type="dxa"/>
            <w:tcBorders>
              <w:left w:val="dashSmallGap" w:color="auto" w:sz="4" w:space="0"/>
            </w:tcBorders>
            <w:noWrap w:val="0"/>
            <w:vAlign w:val="center"/>
          </w:tcPr>
          <w:p w14:paraId="7473EA98">
            <w:pP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375" w:type="dxa"/>
            <w:vMerge w:val="restart"/>
            <w:noWrap w:val="0"/>
            <w:vAlign w:val="center"/>
          </w:tcPr>
          <w:p w14:paraId="2EEBF2CF">
            <w:pPr>
              <w:rPr>
                <w:rFonts w:hint="default" w:ascii="黑体" w:hAnsi="黑体" w:eastAsia="黑体"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合同金额：</w:t>
            </w:r>
            <w:bookmarkStart w:id="0" w:name="_GoBack"/>
            <w:bookmarkEnd w:id="0"/>
          </w:p>
        </w:tc>
      </w:tr>
      <w:tr w14:paraId="0A8540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533" w:type="dxa"/>
            <w:tcBorders>
              <w:right w:val="dashSmallGap" w:color="auto" w:sz="4" w:space="0"/>
            </w:tcBorders>
            <w:noWrap w:val="0"/>
            <w:vAlign w:val="center"/>
          </w:tcPr>
          <w:p w14:paraId="76E819F6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联系电话</w:t>
            </w:r>
          </w:p>
        </w:tc>
        <w:tc>
          <w:tcPr>
            <w:tcW w:w="2614" w:type="dxa"/>
            <w:tcBorders>
              <w:left w:val="dashSmallGap" w:color="auto" w:sz="4" w:space="0"/>
            </w:tcBorders>
            <w:noWrap w:val="0"/>
            <w:vAlign w:val="center"/>
          </w:tcPr>
          <w:p w14:paraId="72AA8DF4">
            <w:pPr>
              <w:rPr>
                <w:rFonts w:hint="default" w:ascii="黑体" w:hAnsi="黑体" w:eastAsia="黑体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375" w:type="dxa"/>
            <w:vMerge w:val="continue"/>
            <w:noWrap w:val="0"/>
            <w:vAlign w:val="center"/>
          </w:tcPr>
          <w:p w14:paraId="76194AC7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</w:p>
        </w:tc>
      </w:tr>
      <w:tr w14:paraId="675549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8522" w:type="dxa"/>
            <w:gridSpan w:val="3"/>
            <w:noWrap w:val="0"/>
            <w:vAlign w:val="top"/>
          </w:tcPr>
          <w:p w14:paraId="317E775A">
            <w:pPr>
              <w:jc w:val="both"/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法律顾问审核意见：</w:t>
            </w:r>
          </w:p>
          <w:p w14:paraId="5556E19D">
            <w:pPr>
              <w:jc w:val="right"/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签名（盖章）：             年  月  日</w:t>
            </w:r>
          </w:p>
        </w:tc>
      </w:tr>
      <w:tr w14:paraId="609B76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8522" w:type="dxa"/>
            <w:gridSpan w:val="3"/>
            <w:noWrap w:val="0"/>
            <w:vAlign w:val="top"/>
          </w:tcPr>
          <w:p w14:paraId="3C9688F3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合同承办部门负责人审核意见：</w:t>
            </w:r>
          </w:p>
          <w:p w14:paraId="6B99BF2C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</w:p>
          <w:p w14:paraId="0C9E93EE">
            <w:pPr>
              <w:jc w:val="right"/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签名（盖章）：             年  月  日</w:t>
            </w:r>
          </w:p>
        </w:tc>
      </w:tr>
      <w:tr w14:paraId="6EF7CD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8522" w:type="dxa"/>
            <w:gridSpan w:val="3"/>
            <w:noWrap w:val="0"/>
            <w:vAlign w:val="top"/>
          </w:tcPr>
          <w:p w14:paraId="4521A556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合同归口管理部门意见：</w:t>
            </w:r>
          </w:p>
          <w:p w14:paraId="2FF0E26E">
            <w:pPr>
              <w:jc w:val="right"/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签名（盖章）：             年  月  日</w:t>
            </w:r>
          </w:p>
        </w:tc>
      </w:tr>
      <w:tr w14:paraId="735BA8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8522" w:type="dxa"/>
            <w:gridSpan w:val="3"/>
            <w:noWrap w:val="0"/>
            <w:vAlign w:val="top"/>
          </w:tcPr>
          <w:p w14:paraId="6D9880E7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分管领导意见：</w:t>
            </w:r>
          </w:p>
          <w:p w14:paraId="0D772D02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</w:p>
          <w:p w14:paraId="55C07868">
            <w:pPr>
              <w:jc w:val="right"/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签名：                    年  月  日</w:t>
            </w:r>
          </w:p>
        </w:tc>
      </w:tr>
      <w:tr w14:paraId="0E363D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ashSmallGap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8522" w:type="dxa"/>
            <w:gridSpan w:val="3"/>
            <w:noWrap w:val="0"/>
            <w:vAlign w:val="top"/>
          </w:tcPr>
          <w:p w14:paraId="5983B122">
            <w:pPr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院长意见：</w:t>
            </w:r>
          </w:p>
          <w:p w14:paraId="373D57A6">
            <w:pPr>
              <w:jc w:val="right"/>
              <w:rPr>
                <w:rFonts w:ascii="黑体" w:hAnsi="黑体" w:eastAsia="黑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  <w:u w:val="none"/>
              </w:rPr>
              <w:t>签名：                    年  月  日</w:t>
            </w:r>
          </w:p>
        </w:tc>
      </w:tr>
    </w:tbl>
    <w:p w14:paraId="3F757D8C">
      <w:pPr>
        <w:widowControl w:val="0"/>
        <w:spacing w:line="560" w:lineRule="exact"/>
        <w:ind w:firstLine="422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eastAsia="zh-CN" w:bidi="ar-SA"/>
        </w:rPr>
      </w:pPr>
      <w:r>
        <w:rPr>
          <w:rFonts w:hint="eastAsia" w:ascii="黑体" w:hAnsi="黑体" w:eastAsia="黑体"/>
          <w:b/>
          <w:bCs/>
          <w:color w:val="auto"/>
          <w:sz w:val="21"/>
          <w:szCs w:val="21"/>
          <w:highlight w:val="none"/>
          <w:u w:val="none"/>
        </w:rPr>
        <w:t>备注</w:t>
      </w:r>
      <w:r>
        <w:rPr>
          <w:rFonts w:hint="eastAsia" w:ascii="黑体" w:hAnsi="黑体" w:eastAsia="黑体"/>
          <w:color w:val="auto"/>
          <w:sz w:val="21"/>
          <w:szCs w:val="21"/>
          <w:highlight w:val="none"/>
          <w:u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根据《阜阳职业技术学院合同管理办法》规定，重大合同最终由院长审定；重要合同最终由分管院长审定；一般合同最终由归口管理部门负责人审定。</w:t>
      </w:r>
    </w:p>
    <w:p w14:paraId="3191F6D2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1C033C-D3B2-4AB1-9F69-92228FD1D8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0A03182-58B7-4D61-9D0F-B846BCD7B657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855D0D7-096C-49C1-8A9E-6F6A49A9BA8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0042FA7-193A-47D3-B025-0FA287DC86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54B1DE2-FD10-4CF3-978E-D26E63E5E89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06681FA-8141-45F3-AD6D-5AC2B75BD2B2}"/>
  </w:font>
  <w:font w:name="����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7" w:fontKey="{AE57B772-3E28-44C2-BCEB-EAF00F7687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FFB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C1E9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1C1E9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E0152"/>
    <w:rsid w:val="1A2E0152"/>
    <w:rsid w:val="53A20ED2"/>
    <w:rsid w:val="6338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2852</Words>
  <Characters>2891</Characters>
  <Lines>0</Lines>
  <Paragraphs>0</Paragraphs>
  <TotalTime>0</TotalTime>
  <ScaleCrop>false</ScaleCrop>
  <LinksUpToDate>false</LinksUpToDate>
  <CharactersWithSpaces>3141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2026-01-22T03:12:00Z</dcterms:created>
  <dc:creator>Monica1395282876</dc:creator>
  <cp:lastModifiedBy>Monica1395282876</cp:lastModifiedBy>
  <dcterms:modified xsi:type="dcterms:W3CDTF">2026-06-23T09:13:52Z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9C478B28661041289069DAD171F180B2_13</vt:lpwstr>
  </property>
  <property fmtid="{D5CDD505-2E9C-101B-9397-08002B2CF9AE}" pid="4" name="KSOTemplateDocerSaveRecord">
    <vt:lpwstr>eyJoZGlkIjoiMWJjZjFlZmY0YWI3ZDc1MTkyYWYwZjUyOGJkM2Y5ZTMiLCJ1c2VySWQiOiIxMjgxODYxOSJ9</vt:lpwstr>
  </property>
</Properties>
</file>